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Default="001D725E" w:rsidP="00E33FBD">
      <w:pPr>
        <w:jc w:val="right"/>
        <w:rPr>
          <w:rFonts w:ascii="Century Gothic" w:hAnsi="Century Gothic"/>
          <w:sz w:val="24"/>
          <w:lang w:val="es-MX"/>
        </w:rPr>
      </w:pPr>
      <w:r w:rsidRPr="001D725E">
        <w:rPr>
          <w:rFonts w:ascii="Century Gothic" w:hAnsi="Century Gothic"/>
          <w:sz w:val="24"/>
          <w:lang w:val="es-MX"/>
        </w:rPr>
        <w:t>Enero 31 de 2012.</w:t>
      </w:r>
    </w:p>
    <w:p w:rsidR="001D725E" w:rsidRDefault="001D725E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Propone la adhesion de los traductores a los siguientes PRINCIPIOS:</w:t>
      </w:r>
    </w:p>
    <w:p w:rsidR="001D725E" w:rsidRDefault="001D725E" w:rsidP="001D725E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El principio del cumplimiento de la ley y lo previsto en este codigo que rigen la actividad del traductor en general.</w:t>
      </w:r>
    </w:p>
    <w:p w:rsidR="001D725E" w:rsidRDefault="001D725E" w:rsidP="001D725E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Conservar la dignidad y el decoro de la profesión.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No pedir ni aceptar trabajo en ccondiciiones denigrantes para el traductor en terminos de tiempo, ambiente laboral y dinero. Oponerse a todo aquello que demerite el honor a la fama del traductor.</w:t>
      </w:r>
    </w:p>
    <w:p w:rsidR="001D725E" w:rsidRDefault="001D725E" w:rsidP="001D725E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Principio de honradez con los clientes.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Requerir remunieracción o beneficios proporcionales a su trabajo sin aprovecharse de la necesidad, ignorancia o experiencia del cliente.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Cobrar gastos o expensas razonables.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 w:rsidRPr="001D725E">
        <w:rPr>
          <w:rFonts w:ascii="Century Gothic" w:hAnsi="Century Gothic"/>
          <w:sz w:val="24"/>
          <w:lang w:val="es-MX"/>
        </w:rPr>
        <w:t xml:space="preserve">No retener o demorar injustificadamente documentos suministrados para la traducción o la realización de </w:t>
      </w:r>
      <w:r>
        <w:rPr>
          <w:rFonts w:ascii="Century Gothic" w:hAnsi="Century Gothic"/>
          <w:sz w:val="24"/>
          <w:lang w:val="es-MX"/>
        </w:rPr>
        <w:t>dicho trabajo.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Otorgar recibos de pago de honorarios de gastos, cuando le sean solicitados.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Demostrar transparencia en el trabajo y en la tarifa.</w:t>
      </w:r>
    </w:p>
    <w:p w:rsidR="001D725E" w:rsidRDefault="001D725E" w:rsidP="001D725E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Abstenerse de aceptar una traducción por la cua no puedan responder adecuadamente.</w:t>
      </w:r>
    </w:p>
    <w:p w:rsidR="001D725E" w:rsidRDefault="001D725E" w:rsidP="001D725E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Lealtad Profesional</w:t>
      </w:r>
    </w:p>
    <w:p w:rsidR="001D725E" w:rsidRDefault="001D725E" w:rsidP="001D725E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No aceptar traducciones con los cuales puedan presentarse conflictos de intereses.</w:t>
      </w:r>
    </w:p>
    <w:p w:rsidR="001D725E" w:rsidRDefault="001D725E" w:rsidP="001D725E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 xml:space="preserve">No realizar directamente o por interpuesta persona, o enn cualquier forma gestiones encaminados a desplazar o sustituir a un colega en asunto profesiona de que éste se haya encargado, u ofrecer o prestar sus servicios a menor precio para impedir que se confiera el encargo a otro traductor. </w:t>
      </w:r>
      <w:r w:rsidRPr="001D725E">
        <w:rPr>
          <w:rFonts w:ascii="Century Gothic" w:hAnsi="Century Gothic"/>
          <w:sz w:val="24"/>
          <w:lang w:val="es-MX"/>
        </w:rPr>
        <w:t>No propiciar la elusión o el retardo del pago de los honorarios debido a un colega.</w:t>
      </w:r>
    </w:p>
    <w:p w:rsidR="001D725E" w:rsidRPr="001D725E" w:rsidRDefault="001D725E" w:rsidP="001D725E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Respetar los parámetros o criterios de fijación de tarifas sugeridos por las asociaciones de traductores y no aplicar tarifas que estimulen la competencia desleal.</w:t>
      </w:r>
    </w:p>
    <w:p w:rsidR="001D725E" w:rsidRPr="001D725E" w:rsidRDefault="001D725E">
      <w:pPr>
        <w:rPr>
          <w:rFonts w:ascii="Century Gothic" w:hAnsi="Century Gothic"/>
          <w:sz w:val="24"/>
          <w:lang w:val="es-MX"/>
        </w:rPr>
      </w:pPr>
    </w:p>
    <w:sectPr w:rsidR="001D725E" w:rsidRPr="001D725E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921"/>
    <w:multiLevelType w:val="hybridMultilevel"/>
    <w:tmpl w:val="888857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41B97"/>
    <w:multiLevelType w:val="hybridMultilevel"/>
    <w:tmpl w:val="7E248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E0FF4"/>
    <w:multiLevelType w:val="hybridMultilevel"/>
    <w:tmpl w:val="349E12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5E"/>
    <w:rsid w:val="001D725E"/>
    <w:rsid w:val="00A57BD7"/>
    <w:rsid w:val="00CE67CD"/>
    <w:rsid w:val="00D331A1"/>
    <w:rsid w:val="00D64924"/>
    <w:rsid w:val="00E3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1</cp:revision>
  <dcterms:created xsi:type="dcterms:W3CDTF">2012-02-02T03:48:00Z</dcterms:created>
  <dcterms:modified xsi:type="dcterms:W3CDTF">2012-02-02T04:16:00Z</dcterms:modified>
</cp:coreProperties>
</file>